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C9" w:rsidRDefault="00B20D11">
      <w:pPr>
        <w:rPr>
          <w:rFonts w:ascii="Verdana" w:hAnsi="Verdana"/>
          <w:sz w:val="20"/>
        </w:rPr>
      </w:pPr>
      <w:r w:rsidRPr="00B20D11">
        <w:rPr>
          <w:rFonts w:ascii="Verdana" w:hAnsi="Verdana"/>
          <w:sz w:val="20"/>
        </w:rPr>
        <w:t>Classification of Informal Fallacies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18"/>
        <w:gridCol w:w="6138"/>
      </w:tblGrid>
      <w:tr w:rsidR="00B20D11" w:rsidTr="00B20D11">
        <w:tc>
          <w:tcPr>
            <w:tcW w:w="2718" w:type="dxa"/>
          </w:tcPr>
          <w:p w:rsidR="00B20D11" w:rsidRPr="00B20D11" w:rsidRDefault="00B20D11" w:rsidP="00B20D11">
            <w:pPr>
              <w:jc w:val="center"/>
              <w:rPr>
                <w:rFonts w:ascii="Verdana" w:hAnsi="Verdana"/>
                <w:b/>
                <w:sz w:val="20"/>
              </w:rPr>
            </w:pPr>
            <w:r w:rsidRPr="00B20D11">
              <w:rPr>
                <w:rFonts w:ascii="Verdana" w:hAnsi="Verdana"/>
                <w:b/>
                <w:sz w:val="20"/>
              </w:rPr>
              <w:t>Categories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B20D11" w:rsidRPr="00B20D11" w:rsidRDefault="00B20D11" w:rsidP="00B20D11">
            <w:pPr>
              <w:jc w:val="center"/>
              <w:rPr>
                <w:rFonts w:ascii="Verdana" w:hAnsi="Verdana"/>
                <w:b/>
                <w:sz w:val="20"/>
              </w:rPr>
            </w:pPr>
            <w:r w:rsidRPr="00B20D11">
              <w:rPr>
                <w:rFonts w:ascii="Verdana" w:hAnsi="Verdana"/>
                <w:b/>
                <w:sz w:val="20"/>
              </w:rPr>
              <w:t>Description</w:t>
            </w:r>
          </w:p>
        </w:tc>
      </w:tr>
      <w:tr w:rsidR="00B20D11" w:rsidTr="00B20D11">
        <w:tc>
          <w:tcPr>
            <w:tcW w:w="2718" w:type="dxa"/>
            <w:tcBorders>
              <w:right w:val="nil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Fallacies of Relevance</w:t>
            </w: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138" w:type="dxa"/>
            <w:tcBorders>
              <w:left w:val="nil"/>
              <w:bottom w:val="single" w:sz="4" w:space="0" w:color="auto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</w:tc>
      </w:tr>
      <w:tr w:rsidR="00B20D11" w:rsidTr="00B20D11">
        <w:tc>
          <w:tcPr>
            <w:tcW w:w="2718" w:type="dxa"/>
            <w:tcBorders>
              <w:right w:val="nil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Fallacies of Presumption</w:t>
            </w: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138" w:type="dxa"/>
            <w:tcBorders>
              <w:left w:val="nil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</w:tc>
      </w:tr>
      <w:tr w:rsidR="00B20D11" w:rsidTr="00B20D11">
        <w:tc>
          <w:tcPr>
            <w:tcW w:w="2718" w:type="dxa"/>
            <w:tcBorders>
              <w:right w:val="nil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Fallacies of Ambiguity</w:t>
            </w: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138" w:type="dxa"/>
            <w:tcBorders>
              <w:left w:val="nil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</w:tc>
      </w:tr>
    </w:tbl>
    <w:p w:rsidR="00B20D11" w:rsidRDefault="00B20D11" w:rsidP="00B20D11">
      <w:pPr>
        <w:ind w:left="720"/>
        <w:rPr>
          <w:rFonts w:ascii="Verdana" w:hAnsi="Verdana"/>
          <w:sz w:val="20"/>
        </w:rPr>
      </w:pPr>
    </w:p>
    <w:p w:rsidR="00B20D11" w:rsidRDefault="00B20D11" w:rsidP="00B20D1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Fallacies of Relevance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4050"/>
        <w:gridCol w:w="1908"/>
      </w:tblGrid>
      <w:tr w:rsidR="00823060" w:rsidTr="00823060">
        <w:tc>
          <w:tcPr>
            <w:tcW w:w="2898" w:type="dxa"/>
          </w:tcPr>
          <w:p w:rsidR="00823060" w:rsidRPr="00B20D11" w:rsidRDefault="00823060" w:rsidP="009A1BB9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Fallacy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823060" w:rsidRPr="00B20D11" w:rsidRDefault="00823060" w:rsidP="00823060">
            <w:pPr>
              <w:jc w:val="center"/>
              <w:rPr>
                <w:rFonts w:ascii="Verdana" w:hAnsi="Verdana"/>
                <w:b/>
                <w:sz w:val="20"/>
              </w:rPr>
            </w:pPr>
            <w:r w:rsidRPr="00B20D11">
              <w:rPr>
                <w:rFonts w:ascii="Verdana" w:hAnsi="Verdana"/>
                <w:b/>
                <w:sz w:val="20"/>
              </w:rPr>
              <w:t>De</w:t>
            </w:r>
            <w:r>
              <w:rPr>
                <w:rFonts w:ascii="Verdana" w:hAnsi="Verdana"/>
                <w:b/>
                <w:sz w:val="20"/>
              </w:rPr>
              <w:t>finition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823060" w:rsidRPr="00B20D11" w:rsidRDefault="00823060" w:rsidP="00823060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Key to identify</w:t>
            </w:r>
          </w:p>
        </w:tc>
      </w:tr>
      <w:tr w:rsidR="00B20D11" w:rsidTr="00B20D11">
        <w:tc>
          <w:tcPr>
            <w:tcW w:w="2898" w:type="dxa"/>
            <w:tcBorders>
              <w:right w:val="nil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Appeals to people</w:t>
            </w: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</w:t>
            </w:r>
            <w:r>
              <w:rPr>
                <w:rFonts w:ascii="Verdana" w:hAnsi="Verdana"/>
                <w:sz w:val="20"/>
              </w:rPr>
              <w:t>Bandwagon appeal</w:t>
            </w: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</w:p>
          <w:p w:rsidR="00823060" w:rsidRDefault="00823060" w:rsidP="00B20D1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B20D11" w:rsidRDefault="00B20D11" w:rsidP="009A1BB9">
            <w:pPr>
              <w:rPr>
                <w:rFonts w:ascii="Verdana" w:hAnsi="Verdana"/>
                <w:sz w:val="20"/>
              </w:rPr>
            </w:pPr>
          </w:p>
        </w:tc>
      </w:tr>
      <w:tr w:rsidR="00B20D11" w:rsidTr="00B20D11">
        <w:tc>
          <w:tcPr>
            <w:tcW w:w="2898" w:type="dxa"/>
            <w:tcBorders>
              <w:right w:val="nil"/>
            </w:tcBorders>
          </w:tcPr>
          <w:p w:rsidR="00B20D11" w:rsidRDefault="00B20D11" w:rsidP="00B20D1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Snob appeal</w:t>
            </w:r>
          </w:p>
          <w:p w:rsidR="00B20D11" w:rsidRDefault="00B20D11" w:rsidP="00B20D11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  <w:p w:rsidR="00B20D11" w:rsidRDefault="00B20D11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B20D11" w:rsidRDefault="00B20D11" w:rsidP="009A1BB9">
            <w:pPr>
              <w:rPr>
                <w:rFonts w:ascii="Verdana" w:hAnsi="Verdana"/>
                <w:sz w:val="20"/>
              </w:rPr>
            </w:pPr>
          </w:p>
        </w:tc>
      </w:tr>
      <w:tr w:rsidR="00B20D11" w:rsidTr="00B20D11">
        <w:tc>
          <w:tcPr>
            <w:tcW w:w="2898" w:type="dxa"/>
            <w:tcBorders>
              <w:right w:val="nil"/>
            </w:tcBorders>
          </w:tcPr>
          <w:p w:rsidR="00B20D11" w:rsidRPr="00B20D11" w:rsidRDefault="00B20D11" w:rsidP="009A1B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ad hominem</w:t>
            </w:r>
            <w:r>
              <w:rPr>
                <w:rFonts w:ascii="Verdana" w:hAnsi="Verdana"/>
                <w:sz w:val="20"/>
              </w:rPr>
              <w:t xml:space="preserve"> arguments</w:t>
            </w:r>
          </w:p>
          <w:p w:rsidR="00B20D11" w:rsidRDefault="00B20D11" w:rsidP="009A1BB9">
            <w:pPr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Abusive </w:t>
            </w:r>
            <w:r>
              <w:rPr>
                <w:rFonts w:ascii="Verdana" w:hAnsi="Verdana"/>
                <w:i/>
                <w:sz w:val="20"/>
              </w:rPr>
              <w:t>ad hominem</w:t>
            </w:r>
          </w:p>
          <w:p w:rsidR="00B20D11" w:rsidRDefault="00B20D11" w:rsidP="009A1BB9">
            <w:pPr>
              <w:rPr>
                <w:rFonts w:ascii="Verdana" w:hAnsi="Verdana"/>
                <w:i/>
                <w:sz w:val="20"/>
              </w:rPr>
            </w:pPr>
          </w:p>
          <w:p w:rsidR="00823060" w:rsidRPr="00B20D11" w:rsidRDefault="00823060" w:rsidP="009A1BB9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B20D11" w:rsidRDefault="00B20D11" w:rsidP="009A1BB9">
            <w:pPr>
              <w:rPr>
                <w:rFonts w:ascii="Verdana" w:hAnsi="Verdana"/>
                <w:sz w:val="20"/>
              </w:rPr>
            </w:pPr>
          </w:p>
        </w:tc>
      </w:tr>
      <w:tr w:rsidR="00B20D11" w:rsidTr="00B20D11">
        <w:tc>
          <w:tcPr>
            <w:tcW w:w="2898" w:type="dxa"/>
            <w:tcBorders>
              <w:right w:val="nil"/>
            </w:tcBorders>
          </w:tcPr>
          <w:p w:rsidR="00B20D11" w:rsidRDefault="00B20D11" w:rsidP="009A1BB9">
            <w:pPr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Circumstantial </w:t>
            </w:r>
            <w:r>
              <w:rPr>
                <w:rFonts w:ascii="Verdana" w:hAnsi="Verdana"/>
                <w:i/>
                <w:sz w:val="20"/>
              </w:rPr>
              <w:t xml:space="preserve">ad </w:t>
            </w:r>
          </w:p>
          <w:p w:rsidR="00B20D11" w:rsidRDefault="00B20D11" w:rsidP="009A1BB9">
            <w:pPr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</w:t>
            </w:r>
            <w:r>
              <w:rPr>
                <w:rFonts w:ascii="Verdana" w:hAnsi="Verdana"/>
                <w:i/>
                <w:sz w:val="20"/>
              </w:rPr>
              <w:t>hominem</w:t>
            </w:r>
          </w:p>
          <w:p w:rsidR="00B20D11" w:rsidRDefault="00B20D11" w:rsidP="009A1BB9">
            <w:pPr>
              <w:rPr>
                <w:rFonts w:ascii="Verdana" w:hAnsi="Verdana"/>
                <w:i/>
                <w:sz w:val="20"/>
              </w:rPr>
            </w:pPr>
          </w:p>
          <w:p w:rsidR="00823060" w:rsidRPr="00B20D11" w:rsidRDefault="00823060" w:rsidP="009A1BB9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B20D11" w:rsidRDefault="00B20D11" w:rsidP="009A1BB9">
            <w:pPr>
              <w:rPr>
                <w:rFonts w:ascii="Verdana" w:hAnsi="Verdana"/>
                <w:sz w:val="20"/>
              </w:rPr>
            </w:pPr>
          </w:p>
        </w:tc>
      </w:tr>
      <w:tr w:rsidR="00B20D11" w:rsidTr="00B20D11">
        <w:tc>
          <w:tcPr>
            <w:tcW w:w="2898" w:type="dxa"/>
            <w:tcBorders>
              <w:right w:val="nil"/>
            </w:tcBorders>
          </w:tcPr>
          <w:p w:rsidR="00B20D11" w:rsidRDefault="00B20D11" w:rsidP="009A1BB9">
            <w:pPr>
              <w:rPr>
                <w:rFonts w:ascii="Verdana" w:hAnsi="Verdana"/>
                <w:i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</w:t>
            </w:r>
            <w:proofErr w:type="spellStart"/>
            <w:r>
              <w:rPr>
                <w:rFonts w:ascii="Verdana" w:hAnsi="Verdana"/>
                <w:i/>
                <w:sz w:val="20"/>
              </w:rPr>
              <w:t>Tu</w:t>
            </w:r>
            <w:proofErr w:type="spellEnd"/>
            <w:r>
              <w:rPr>
                <w:rFonts w:ascii="Verdana" w:hAnsi="Verdana"/>
                <w:i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</w:rPr>
              <w:t>quoque</w:t>
            </w:r>
            <w:proofErr w:type="spellEnd"/>
          </w:p>
          <w:p w:rsidR="00B20D11" w:rsidRDefault="00B20D11" w:rsidP="009A1BB9">
            <w:pPr>
              <w:rPr>
                <w:rFonts w:ascii="Verdana" w:hAnsi="Verdana"/>
                <w:i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i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B20D11" w:rsidRDefault="00B20D11" w:rsidP="009A1BB9">
            <w:pPr>
              <w:rPr>
                <w:rFonts w:ascii="Verdana" w:hAnsi="Verdana"/>
                <w:sz w:val="20"/>
              </w:rPr>
            </w:pPr>
          </w:p>
        </w:tc>
      </w:tr>
      <w:tr w:rsidR="00B20D11" w:rsidTr="00B20D11">
        <w:tc>
          <w:tcPr>
            <w:tcW w:w="2898" w:type="dxa"/>
            <w:tcBorders>
              <w:right w:val="nil"/>
            </w:tcBorders>
          </w:tcPr>
          <w:p w:rsidR="00B20D11" w:rsidRDefault="00B20D11" w:rsidP="009A1B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Appeal to force</w:t>
            </w: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i/>
                <w:sz w:val="20"/>
              </w:rPr>
            </w:pPr>
          </w:p>
          <w:p w:rsidR="00823060" w:rsidRPr="00B20D11" w:rsidRDefault="00823060" w:rsidP="009A1BB9">
            <w:pPr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B20D11" w:rsidRDefault="00B20D11" w:rsidP="009A1BB9">
            <w:pPr>
              <w:rPr>
                <w:rFonts w:ascii="Verdana" w:hAnsi="Verdana"/>
                <w:sz w:val="20"/>
              </w:rPr>
            </w:pPr>
          </w:p>
        </w:tc>
      </w:tr>
      <w:tr w:rsidR="00823060" w:rsidTr="00B20D11">
        <w:tc>
          <w:tcPr>
            <w:tcW w:w="2898" w:type="dxa"/>
            <w:tcBorders>
              <w:right w:val="nil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Appeal to pity</w:t>
            </w: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</w:tr>
      <w:tr w:rsidR="00823060" w:rsidTr="00B20D11">
        <w:tc>
          <w:tcPr>
            <w:tcW w:w="2898" w:type="dxa"/>
            <w:tcBorders>
              <w:right w:val="nil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Appeal to unqualified authority</w:t>
            </w: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</w:tr>
      <w:tr w:rsidR="00823060" w:rsidTr="00B20D11">
        <w:tc>
          <w:tcPr>
            <w:tcW w:w="2898" w:type="dxa"/>
            <w:tcBorders>
              <w:right w:val="nil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Red herring</w:t>
            </w: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  <w:bottom w:val="single" w:sz="4" w:space="0" w:color="auto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</w:tr>
      <w:tr w:rsidR="00823060" w:rsidTr="00823060">
        <w:trPr>
          <w:trHeight w:val="98"/>
        </w:trPr>
        <w:tc>
          <w:tcPr>
            <w:tcW w:w="2898" w:type="dxa"/>
            <w:tcBorders>
              <w:right w:val="nil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Appeal to desire</w:t>
            </w: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58" w:type="dxa"/>
            <w:gridSpan w:val="2"/>
            <w:tcBorders>
              <w:left w:val="nil"/>
            </w:tcBorders>
          </w:tcPr>
          <w:p w:rsidR="00823060" w:rsidRDefault="00823060" w:rsidP="009A1BB9">
            <w:pPr>
              <w:rPr>
                <w:rFonts w:ascii="Verdana" w:hAnsi="Verdana"/>
                <w:sz w:val="20"/>
              </w:rPr>
            </w:pPr>
          </w:p>
        </w:tc>
      </w:tr>
    </w:tbl>
    <w:p w:rsidR="00B20D11" w:rsidRPr="00B20D11" w:rsidRDefault="00B20D11" w:rsidP="00B20D11">
      <w:pPr>
        <w:ind w:left="720"/>
        <w:rPr>
          <w:rFonts w:ascii="Verdana" w:hAnsi="Verdana"/>
        </w:rPr>
      </w:pPr>
    </w:p>
    <w:sectPr w:rsidR="00B20D11" w:rsidRPr="00B20D11" w:rsidSect="0082306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11"/>
    <w:rsid w:val="001C28E8"/>
    <w:rsid w:val="007071E1"/>
    <w:rsid w:val="007132DD"/>
    <w:rsid w:val="00823060"/>
    <w:rsid w:val="00831864"/>
    <w:rsid w:val="009B36C9"/>
    <w:rsid w:val="00B20D11"/>
    <w:rsid w:val="00CA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D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MSMC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Teall</dc:creator>
  <cp:lastModifiedBy>Ed Teall</cp:lastModifiedBy>
  <cp:revision>2</cp:revision>
  <dcterms:created xsi:type="dcterms:W3CDTF">2011-04-07T15:38:00Z</dcterms:created>
  <dcterms:modified xsi:type="dcterms:W3CDTF">2011-04-07T15:38:00Z</dcterms:modified>
</cp:coreProperties>
</file>